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3" w:rsidRDefault="00475733" w:rsidP="003D1EB7">
      <w:pPr>
        <w:spacing w:after="0"/>
        <w:rPr>
          <w:rFonts w:cstheme="minorHAnsi"/>
          <w:b/>
          <w:sz w:val="32"/>
          <w:szCs w:val="32"/>
        </w:rPr>
      </w:pPr>
    </w:p>
    <w:p w:rsidR="00045DDD" w:rsidRPr="003D1EB7" w:rsidRDefault="00393CE7" w:rsidP="003D1EB7">
      <w:pPr>
        <w:spacing w:after="0"/>
        <w:rPr>
          <w:rFonts w:cstheme="minorHAnsi"/>
          <w:b/>
          <w:sz w:val="32"/>
          <w:szCs w:val="32"/>
        </w:rPr>
      </w:pPr>
      <w:r w:rsidRPr="003D1EB7">
        <w:rPr>
          <w:rFonts w:cstheme="minorHAnsi"/>
          <w:b/>
          <w:sz w:val="32"/>
          <w:szCs w:val="32"/>
        </w:rPr>
        <w:t xml:space="preserve">LNTN </w:t>
      </w:r>
      <w:r w:rsidR="003D1EB7">
        <w:rPr>
          <w:rFonts w:cstheme="minorHAnsi"/>
          <w:b/>
          <w:sz w:val="32"/>
          <w:szCs w:val="32"/>
        </w:rPr>
        <w:t xml:space="preserve">Membership </w:t>
      </w:r>
      <w:r w:rsidRPr="003D1EB7">
        <w:rPr>
          <w:rFonts w:cstheme="minorHAnsi"/>
          <w:b/>
          <w:sz w:val="32"/>
          <w:szCs w:val="32"/>
        </w:rPr>
        <w:t>ACR Abstracts 2017</w:t>
      </w:r>
    </w:p>
    <w:p w:rsidR="00A53407" w:rsidRDefault="00A53407" w:rsidP="003D1EB7">
      <w:pPr>
        <w:pStyle w:val="mworthynumber"/>
        <w:spacing w:before="0" w:beforeAutospacing="0" w:after="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bookmarkStart w:id="0" w:name="_GoBack"/>
      <w:bookmarkEnd w:id="0"/>
    </w:p>
    <w:p w:rsidR="00DE34E7" w:rsidRDefault="00B92E4C" w:rsidP="003D1EB7">
      <w:pPr>
        <w:pStyle w:val="mworthynumber"/>
        <w:spacing w:before="0" w:beforeAutospacing="0" w:after="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Sunday </w:t>
      </w:r>
      <w:r w:rsid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5</w:t>
      </w:r>
    </w:p>
    <w:p w:rsidR="00B92E4C" w:rsidRDefault="00B92E4C" w:rsidP="003D1EB7">
      <w:pPr>
        <w:pStyle w:val="mworthynumber"/>
        <w:spacing w:before="0" w:beforeAutospacing="0" w:after="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Concurrent Abstract session</w:t>
      </w:r>
      <w:r w:rsidR="00F016AC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 2:30-4:30pm</w:t>
      </w:r>
    </w:p>
    <w:p w:rsidR="00F016AC" w:rsidRPr="003D1EB7" w:rsidRDefault="00F016AC" w:rsidP="003D1EB7">
      <w:pPr>
        <w:pStyle w:val="mworthynumber"/>
        <w:spacing w:before="0" w:beforeAutospacing="0" w:after="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F016AC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Session Title: </w:t>
      </w:r>
      <w:hyperlink r:id="rId6" w:history="1">
        <w:r w:rsidRPr="00F016AC">
          <w:rPr>
            <w:rStyle w:val="Strong"/>
            <w:rFonts w:asciiTheme="minorHAnsi" w:hAnsiTheme="minorHAnsi" w:cstheme="minorHAnsi"/>
            <w:b w:val="0"/>
            <w:bCs w:val="0"/>
            <w:caps/>
            <w:color w:val="4E87A0"/>
            <w:sz w:val="28"/>
            <w:szCs w:val="28"/>
          </w:rPr>
          <w:t>Systemic Lupus Erythematosus – Clinical Aspects and Treatment I: Novel and Current Therapies</w:t>
        </w:r>
      </w:hyperlink>
    </w:p>
    <w:p w:rsidR="00A94262" w:rsidRPr="003D1EB7" w:rsidRDefault="00A94262" w:rsidP="003D1EB7">
      <w:pPr>
        <w:pStyle w:val="mworthynumber"/>
        <w:spacing w:before="0" w:beforeAutospacing="0" w:after="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4629C4" w:rsidRPr="003D1EB7" w:rsidRDefault="004629C4" w:rsidP="004629C4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885</w:t>
      </w:r>
    </w:p>
    <w:p w:rsidR="004629C4" w:rsidRPr="003D1EB7" w:rsidRDefault="004629C4" w:rsidP="004629C4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48-Week Complete Remission </w:t>
      </w:r>
      <w:proofErr w:type="gram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By</w:t>
      </w:r>
      <w:proofErr w:type="gram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Ethnic, Sex and Age Subgroups in Patients with Active Lupus Nephritis Treated with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Voclosporin</w:t>
      </w:r>
      <w:proofErr w:type="spellEnd"/>
    </w:p>
    <w:p w:rsidR="004629C4" w:rsidRPr="003D1EB7" w:rsidRDefault="004629C4" w:rsidP="004629C4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David Wofsy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A. Isenberg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Frédéric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A. Houssiau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Mary Anne Dooley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Neil Solomons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 and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Simrat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Randhawa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Centre for Rheumatology Research, Division of Medicine, University College London, London, United Kingdom,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Pôle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Maladies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Rhumatismales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Université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catholique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Louvain, Brussels, Belgium,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UNC Kidney Centre, Chapel Hill, NC,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Aurinia Pharmaceuticals Inc., Victoria, BC, Canada,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Medical Affairs,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Aurinia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Pharmaceuticals, Victoria, BC, Canada</w:t>
      </w:r>
    </w:p>
    <w:p w:rsidR="004629C4" w:rsidRPr="003D1EB7" w:rsidRDefault="004629C4" w:rsidP="004629C4">
      <w:pPr>
        <w:pStyle w:val="mworthynumber"/>
        <w:spacing w:before="0" w:beforeAutospacing="0" w:after="90" w:afterAutospacing="0"/>
        <w:ind w:left="72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B92E4C" w:rsidRPr="003D1EB7" w:rsidRDefault="00B92E4C" w:rsidP="004629C4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888</w:t>
      </w:r>
    </w:p>
    <w:p w:rsidR="00B92E4C" w:rsidRPr="003D1EB7" w:rsidRDefault="00B92E4C" w:rsidP="004629C4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Phase 3 Trial Results with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Blisibimod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a Selective Inhibitor of B-Cell Activating Factor, in Subjects with Moderate-to-Severe Systemic Lupus Erythematosus</w:t>
      </w:r>
    </w:p>
    <w:p w:rsidR="00B92E4C" w:rsidRPr="003D1EB7" w:rsidRDefault="00B92E4C" w:rsidP="004629C4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Joan T. Merrill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Renee S. Martin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William Shanahan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Morton Scheinberg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Kenneth C. Kalunian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David Wofsy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Oklahoma Medical Research Foundation, Oklahoma City, OK,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Anthera, Hayward,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Immunology, Center for Clinical Immunology, Sao Paulo SP,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Allergy and Immunology, UCSD School of Medicine, La Jolla,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UCSF, San Francisco, CA</w:t>
      </w:r>
    </w:p>
    <w:p w:rsidR="004629C4" w:rsidRPr="003D1EB7" w:rsidRDefault="004629C4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B92E4C" w:rsidRPr="003D1EB7" w:rsidRDefault="00B92E4C" w:rsidP="004629C4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890</w:t>
      </w:r>
    </w:p>
    <w:p w:rsidR="00B92E4C" w:rsidRPr="003D1EB7" w:rsidRDefault="00B92E4C" w:rsidP="004629C4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Synergetic B-Cell Immunomodulation with Rituximab and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Belimumab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Combination Treatment in Severe, Refractory SLE</w:t>
      </w:r>
    </w:p>
    <w:p w:rsidR="00B92E4C" w:rsidRPr="003D1EB7" w:rsidRDefault="00B92E4C" w:rsidP="004629C4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Tineke</w:t>
      </w:r>
      <w:proofErr w:type="spellEnd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Kraaij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Sylvia W.A. Kamerling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Esther N.M. de Rooij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Paul L. van Daele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O.W. Bredewold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Jaap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A. Bakker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Ingeborg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Bajema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Hans U. Scherer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Rene E.M. Toes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Tom W.J. Huizinga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Ton Rabelink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Cees van Kooten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 and Y.K.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Onno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Teng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Nephrology, Leiden University Medical Center, Leiden,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Immunology, Erasmus Medical Center, Rotterdam,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Clinical Chemistry and Laboratory Medicine, Leiden University Medical Center, Leiden,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Pathology, Leiden University Medical Center, Leiden,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Leiden University Medical Center, Leiden, Netherlands</w:t>
      </w:r>
    </w:p>
    <w:p w:rsidR="00B92E4C" w:rsidRPr="003D1EB7" w:rsidRDefault="00B92E4C" w:rsidP="00B92E4C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53407" w:rsidRDefault="00A53407">
      <w:pPr>
        <w:rPr>
          <w:rStyle w:val="Strong"/>
          <w:rFonts w:eastAsia="Times New Roman" w:cstheme="minorHAnsi"/>
          <w:caps/>
          <w:color w:val="4E87A0"/>
          <w:sz w:val="28"/>
          <w:szCs w:val="28"/>
        </w:rPr>
      </w:pPr>
      <w:r>
        <w:rPr>
          <w:rStyle w:val="Strong"/>
          <w:rFonts w:cstheme="minorHAnsi"/>
          <w:caps/>
          <w:color w:val="4E87A0"/>
          <w:sz w:val="28"/>
          <w:szCs w:val="28"/>
        </w:rPr>
        <w:br w:type="page"/>
      </w:r>
    </w:p>
    <w:p w:rsidR="00DE34E7" w:rsidRDefault="00B92E4C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F016AC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lastRenderedPageBreak/>
        <w:t xml:space="preserve">Sunday </w:t>
      </w:r>
      <w:r w:rsid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5</w:t>
      </w:r>
    </w:p>
    <w:p w:rsidR="00B92E4C" w:rsidRPr="00F016AC" w:rsidRDefault="00B92E4C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F016AC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Poster Session A</w:t>
      </w:r>
    </w:p>
    <w:p w:rsidR="00A94262" w:rsidRPr="003D1EB7" w:rsidRDefault="00A94262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B92E4C" w:rsidRPr="003D1EB7" w:rsidRDefault="00B92E4C" w:rsidP="00F834F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295</w:t>
      </w:r>
    </w:p>
    <w:p w:rsidR="00B92E4C" w:rsidRPr="003D1EB7" w:rsidRDefault="00B92E4C" w:rsidP="00F834F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Ex Vivo Induced Neutrophil Extracellular Traps Are Intrinsically Different in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Anca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-Associated Vasculitis and Systemic Lupus Erythematosus</w:t>
      </w:r>
    </w:p>
    <w:p w:rsidR="00B92E4C" w:rsidRPr="003D1EB7" w:rsidRDefault="00B92E4C" w:rsidP="00F834F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Laura van Dam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Tineke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Kraaij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Sylvia Kamerling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Hans U. Scherer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Charles Pusey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Ton Rabelink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Cees van Kooten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 and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Onno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Teng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Nephrology, Leiden University Medical Center, Leiden,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Leiden University Medical Center, Leiden,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Imperial College, London, United Kingdom</w:t>
      </w:r>
    </w:p>
    <w:p w:rsidR="00B92E4C" w:rsidRPr="003D1EB7" w:rsidRDefault="00B92E4C" w:rsidP="00B92E4C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663</w:t>
      </w:r>
    </w:p>
    <w:p w:rsidR="00A94262" w:rsidRPr="003D1EB7" w:rsidRDefault="00A94262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Urinary Tumor-Necrosis Factor-like Weak Inducer of Apoptosis Is an Important Biomarker for Renal Lupus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Michelle Petri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Daniel Goldman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Linda Burkly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Nicolas Wisniacki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Chris Stebbins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Laurence S Magder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 (Rheumatology), Division of Rheumatology, Johns Hopkins University School of Medicine, MD, USA,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Johns Hopkins University School of Medicine,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Biogen, Cambridge,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GlaxoSmithKline, London, United Kingdom,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Epidemiology and Public health, University of Maryland School of Medicine, Baltimore, MD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665</w:t>
      </w:r>
    </w:p>
    <w:p w:rsidR="00A94262" w:rsidRPr="003D1EB7" w:rsidRDefault="00A94262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Low Vitamin D Is Associated with End Stage Renal Disease in Systemic Lupus Erythematosus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Michelle Petri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Wei Fu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Daniel Goldman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 (Rheumatology), Division of Rheumatology, Johns Hopkins University School of Medicine, MD, USA,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Johns Hopkins University School of Medicine, Baltimore, MD</w:t>
      </w:r>
    </w:p>
    <w:p w:rsidR="00A94262" w:rsidRPr="003D1EB7" w:rsidRDefault="00A94262" w:rsidP="00A94262">
      <w:pPr>
        <w:spacing w:after="90" w:line="240" w:lineRule="auto"/>
        <w:ind w:left="720"/>
        <w:rPr>
          <w:rFonts w:eastAsia="Times New Roman" w:cstheme="minorHAnsi"/>
          <w:b/>
          <w:bCs/>
          <w:caps/>
          <w:color w:val="4E87A0"/>
        </w:rPr>
      </w:pPr>
    </w:p>
    <w:p w:rsidR="00A94262" w:rsidRPr="003D1EB7" w:rsidRDefault="00A94262" w:rsidP="00A94262">
      <w:pPr>
        <w:spacing w:after="90" w:line="240" w:lineRule="auto"/>
        <w:ind w:left="720"/>
        <w:rPr>
          <w:rFonts w:eastAsia="Times New Roman" w:cstheme="minorHAnsi"/>
          <w:caps/>
          <w:color w:val="4E87A0"/>
        </w:rPr>
      </w:pPr>
      <w:r w:rsidRPr="003D1EB7">
        <w:rPr>
          <w:rFonts w:eastAsia="Times New Roman" w:cstheme="minorHAnsi"/>
          <w:b/>
          <w:bCs/>
          <w:caps/>
          <w:color w:val="4E87A0"/>
        </w:rPr>
        <w:t>ABSTRACT NUMBER: 668</w:t>
      </w:r>
    </w:p>
    <w:p w:rsidR="00A94262" w:rsidRPr="003D1EB7" w:rsidRDefault="00A94262" w:rsidP="00A94262">
      <w:pPr>
        <w:spacing w:after="150" w:line="240" w:lineRule="auto"/>
        <w:ind w:left="720"/>
        <w:outlineLvl w:val="1"/>
        <w:rPr>
          <w:rFonts w:eastAsia="Times New Roman" w:cstheme="minorHAnsi"/>
          <w:b/>
          <w:bCs/>
          <w:color w:val="000000"/>
        </w:rPr>
      </w:pPr>
      <w:r w:rsidRPr="003D1EB7">
        <w:rPr>
          <w:rFonts w:eastAsia="Times New Roman" w:cstheme="minorHAnsi"/>
          <w:b/>
          <w:bCs/>
          <w:color w:val="000000"/>
        </w:rPr>
        <w:t>Is Uric Acid Level a Predictor of Long-Term Renal Outcome in Lupus Nephritis?</w:t>
      </w:r>
    </w:p>
    <w:p w:rsidR="00A94262" w:rsidRPr="003D1EB7" w:rsidRDefault="00A94262" w:rsidP="00A94262">
      <w:pPr>
        <w:spacing w:after="105" w:line="240" w:lineRule="auto"/>
        <w:ind w:left="720"/>
        <w:rPr>
          <w:rFonts w:eastAsia="Times New Roman" w:cstheme="minorHAnsi"/>
          <w:color w:val="000000"/>
        </w:rPr>
      </w:pPr>
      <w:r w:rsidRPr="003D1EB7">
        <w:rPr>
          <w:rFonts w:eastAsia="Times New Roman" w:cstheme="minorHAnsi"/>
          <w:b/>
          <w:bCs/>
          <w:color w:val="000000"/>
        </w:rPr>
        <w:t>Michelle Lopes</w:t>
      </w:r>
      <w:r w:rsidRPr="003D1EB7">
        <w:rPr>
          <w:rFonts w:eastAsia="Times New Roman" w:cstheme="minorHAnsi"/>
          <w:color w:val="000000"/>
          <w:vertAlign w:val="superscript"/>
        </w:rPr>
        <w:t>1</w:t>
      </w:r>
      <w:r w:rsidRPr="003D1EB7">
        <w:rPr>
          <w:rFonts w:eastAsia="Times New Roman" w:cstheme="minorHAnsi"/>
          <w:color w:val="000000"/>
        </w:rPr>
        <w:t>, Samara Gavinier</w:t>
      </w:r>
      <w:r w:rsidRPr="003D1EB7">
        <w:rPr>
          <w:rFonts w:eastAsia="Times New Roman" w:cstheme="minorHAnsi"/>
          <w:color w:val="000000"/>
          <w:vertAlign w:val="superscript"/>
        </w:rPr>
        <w:t>2</w:t>
      </w:r>
      <w:r w:rsidRPr="003D1EB7">
        <w:rPr>
          <w:rFonts w:eastAsia="Times New Roman" w:cstheme="minorHAnsi"/>
          <w:color w:val="000000"/>
        </w:rPr>
        <w:t>, Elaine Leon</w:t>
      </w:r>
      <w:r w:rsidRPr="003D1EB7">
        <w:rPr>
          <w:rFonts w:eastAsia="Times New Roman" w:cstheme="minorHAnsi"/>
          <w:color w:val="000000"/>
          <w:vertAlign w:val="superscript"/>
        </w:rPr>
        <w:t>2</w:t>
      </w:r>
      <w:r w:rsidRPr="003D1EB7">
        <w:rPr>
          <w:rFonts w:eastAsia="Times New Roman" w:cstheme="minorHAnsi"/>
          <w:color w:val="000000"/>
        </w:rPr>
        <w:t xml:space="preserve">, </w:t>
      </w:r>
      <w:proofErr w:type="spellStart"/>
      <w:r w:rsidRPr="003D1EB7">
        <w:rPr>
          <w:rFonts w:eastAsia="Times New Roman" w:cstheme="minorHAnsi"/>
          <w:color w:val="000000"/>
        </w:rPr>
        <w:t>Vilma</w:t>
      </w:r>
      <w:proofErr w:type="spellEnd"/>
      <w:r w:rsidRPr="003D1EB7">
        <w:rPr>
          <w:rFonts w:eastAsia="Times New Roman" w:cstheme="minorHAnsi"/>
          <w:color w:val="000000"/>
        </w:rPr>
        <w:t xml:space="preserve"> Viana</w:t>
      </w:r>
      <w:r w:rsidRPr="003D1EB7">
        <w:rPr>
          <w:rFonts w:eastAsia="Times New Roman" w:cstheme="minorHAnsi"/>
          <w:color w:val="000000"/>
          <w:vertAlign w:val="superscript"/>
        </w:rPr>
        <w:t>2</w:t>
      </w:r>
      <w:r w:rsidRPr="003D1EB7">
        <w:rPr>
          <w:rFonts w:eastAsia="Times New Roman" w:cstheme="minorHAnsi"/>
          <w:color w:val="000000"/>
        </w:rPr>
        <w:t>, Eduardo Ferreira Borba</w:t>
      </w:r>
      <w:r w:rsidRPr="003D1EB7">
        <w:rPr>
          <w:rFonts w:eastAsia="Times New Roman" w:cstheme="minorHAnsi"/>
          <w:color w:val="000000"/>
          <w:vertAlign w:val="superscript"/>
        </w:rPr>
        <w:t>1</w:t>
      </w:r>
      <w:r w:rsidRPr="003D1EB7">
        <w:rPr>
          <w:rFonts w:eastAsia="Times New Roman" w:cstheme="minorHAnsi"/>
          <w:color w:val="000000"/>
        </w:rPr>
        <w:t>and Eloisa Bonfa</w:t>
      </w:r>
      <w:r w:rsidRPr="003D1EB7">
        <w:rPr>
          <w:rFonts w:eastAsia="Times New Roman" w:cstheme="minorHAnsi"/>
          <w:color w:val="000000"/>
          <w:vertAlign w:val="superscript"/>
        </w:rPr>
        <w:t>3</w:t>
      </w:r>
      <w:r w:rsidRPr="003D1EB7">
        <w:rPr>
          <w:rFonts w:eastAsia="Times New Roman" w:cstheme="minorHAnsi"/>
          <w:color w:val="000000"/>
        </w:rPr>
        <w:t>, </w:t>
      </w:r>
      <w:r w:rsidRPr="003D1EB7">
        <w:rPr>
          <w:rFonts w:eastAsia="Times New Roman" w:cstheme="minorHAnsi"/>
          <w:color w:val="000000"/>
          <w:vertAlign w:val="superscript"/>
        </w:rPr>
        <w:t>1</w:t>
      </w:r>
      <w:r w:rsidRPr="003D1EB7">
        <w:rPr>
          <w:rFonts w:eastAsia="Times New Roman" w:cstheme="minorHAnsi"/>
          <w:color w:val="000000"/>
        </w:rPr>
        <w:t xml:space="preserve">Rheumatology, </w:t>
      </w:r>
      <w:proofErr w:type="spellStart"/>
      <w:r w:rsidRPr="003D1EB7">
        <w:rPr>
          <w:rFonts w:eastAsia="Times New Roman" w:cstheme="minorHAnsi"/>
          <w:color w:val="000000"/>
        </w:rPr>
        <w:t>Faculdade</w:t>
      </w:r>
      <w:proofErr w:type="spellEnd"/>
      <w:r w:rsidRPr="003D1EB7">
        <w:rPr>
          <w:rFonts w:eastAsia="Times New Roman" w:cstheme="minorHAnsi"/>
          <w:color w:val="000000"/>
        </w:rPr>
        <w:t xml:space="preserve"> de </w:t>
      </w:r>
      <w:proofErr w:type="spellStart"/>
      <w:r w:rsidRPr="003D1EB7">
        <w:rPr>
          <w:rFonts w:eastAsia="Times New Roman" w:cstheme="minorHAnsi"/>
          <w:color w:val="000000"/>
        </w:rPr>
        <w:t>Medicina</w:t>
      </w:r>
      <w:proofErr w:type="spellEnd"/>
      <w:r w:rsidRPr="003D1EB7">
        <w:rPr>
          <w:rFonts w:eastAsia="Times New Roman" w:cstheme="minorHAnsi"/>
          <w:color w:val="000000"/>
        </w:rPr>
        <w:t xml:space="preserve"> da </w:t>
      </w:r>
      <w:proofErr w:type="spellStart"/>
      <w:r w:rsidRPr="003D1EB7">
        <w:rPr>
          <w:rFonts w:eastAsia="Times New Roman" w:cstheme="minorHAnsi"/>
          <w:color w:val="000000"/>
        </w:rPr>
        <w:t>Universidade</w:t>
      </w:r>
      <w:proofErr w:type="spellEnd"/>
      <w:r w:rsidRPr="003D1EB7">
        <w:rPr>
          <w:rFonts w:eastAsia="Times New Roman" w:cstheme="minorHAnsi"/>
          <w:color w:val="000000"/>
        </w:rPr>
        <w:t xml:space="preserve"> de São Paulo, São Paulo, Brazil, </w:t>
      </w:r>
      <w:r w:rsidRPr="003D1EB7">
        <w:rPr>
          <w:rFonts w:eastAsia="Times New Roman" w:cstheme="minorHAnsi"/>
          <w:color w:val="000000"/>
          <w:vertAlign w:val="superscript"/>
        </w:rPr>
        <w:t>2</w:t>
      </w:r>
      <w:r w:rsidRPr="003D1EB7">
        <w:rPr>
          <w:rFonts w:eastAsia="Times New Roman" w:cstheme="minorHAnsi"/>
          <w:color w:val="000000"/>
        </w:rPr>
        <w:t xml:space="preserve">Rheumatology, Hospital das </w:t>
      </w:r>
      <w:proofErr w:type="spellStart"/>
      <w:r w:rsidRPr="003D1EB7">
        <w:rPr>
          <w:rFonts w:eastAsia="Times New Roman" w:cstheme="minorHAnsi"/>
          <w:color w:val="000000"/>
        </w:rPr>
        <w:t>Clinicas</w:t>
      </w:r>
      <w:proofErr w:type="spellEnd"/>
      <w:r w:rsidRPr="003D1EB7">
        <w:rPr>
          <w:rFonts w:eastAsia="Times New Roman" w:cstheme="minorHAnsi"/>
          <w:color w:val="000000"/>
        </w:rPr>
        <w:t xml:space="preserve"> HCFMUSP, </w:t>
      </w:r>
      <w:proofErr w:type="spellStart"/>
      <w:r w:rsidRPr="003D1EB7">
        <w:rPr>
          <w:rFonts w:eastAsia="Times New Roman" w:cstheme="minorHAnsi"/>
          <w:color w:val="000000"/>
        </w:rPr>
        <w:t>Faculdade</w:t>
      </w:r>
      <w:proofErr w:type="spellEnd"/>
      <w:r w:rsidRPr="003D1EB7">
        <w:rPr>
          <w:rFonts w:eastAsia="Times New Roman" w:cstheme="minorHAnsi"/>
          <w:color w:val="000000"/>
        </w:rPr>
        <w:t xml:space="preserve"> de </w:t>
      </w:r>
      <w:proofErr w:type="spellStart"/>
      <w:r w:rsidRPr="003D1EB7">
        <w:rPr>
          <w:rFonts w:eastAsia="Times New Roman" w:cstheme="minorHAnsi"/>
          <w:color w:val="000000"/>
        </w:rPr>
        <w:t>Medicina</w:t>
      </w:r>
      <w:proofErr w:type="spellEnd"/>
      <w:r w:rsidRPr="003D1EB7">
        <w:rPr>
          <w:rFonts w:eastAsia="Times New Roman" w:cstheme="minorHAnsi"/>
          <w:color w:val="000000"/>
        </w:rPr>
        <w:t xml:space="preserve">, </w:t>
      </w:r>
      <w:proofErr w:type="spellStart"/>
      <w:r w:rsidRPr="003D1EB7">
        <w:rPr>
          <w:rFonts w:eastAsia="Times New Roman" w:cstheme="minorHAnsi"/>
          <w:color w:val="000000"/>
        </w:rPr>
        <w:t>Universidade</w:t>
      </w:r>
      <w:proofErr w:type="spellEnd"/>
      <w:r w:rsidRPr="003D1EB7">
        <w:rPr>
          <w:rFonts w:eastAsia="Times New Roman" w:cstheme="minorHAnsi"/>
          <w:color w:val="000000"/>
        </w:rPr>
        <w:t xml:space="preserve"> de Sao Paulo, Sao Paulo, SP, BR, São Paulo, Brazil, </w:t>
      </w:r>
      <w:r w:rsidRPr="003D1EB7">
        <w:rPr>
          <w:rFonts w:eastAsia="Times New Roman" w:cstheme="minorHAnsi"/>
          <w:color w:val="000000"/>
          <w:vertAlign w:val="superscript"/>
        </w:rPr>
        <w:t>3</w:t>
      </w:r>
      <w:r w:rsidRPr="003D1EB7">
        <w:rPr>
          <w:rFonts w:eastAsia="Times New Roman" w:cstheme="minorHAnsi"/>
          <w:color w:val="000000"/>
        </w:rPr>
        <w:t xml:space="preserve">Rheumatology </w:t>
      </w:r>
      <w:proofErr w:type="spellStart"/>
      <w:r w:rsidRPr="003D1EB7">
        <w:rPr>
          <w:rFonts w:eastAsia="Times New Roman" w:cstheme="minorHAnsi"/>
          <w:color w:val="000000"/>
        </w:rPr>
        <w:t>Divison</w:t>
      </w:r>
      <w:proofErr w:type="spellEnd"/>
      <w:r w:rsidRPr="003D1EB7">
        <w:rPr>
          <w:rFonts w:eastAsia="Times New Roman" w:cstheme="minorHAnsi"/>
          <w:color w:val="000000"/>
        </w:rPr>
        <w:t xml:space="preserve">, </w:t>
      </w:r>
      <w:proofErr w:type="spellStart"/>
      <w:r w:rsidRPr="003D1EB7">
        <w:rPr>
          <w:rFonts w:eastAsia="Times New Roman" w:cstheme="minorHAnsi"/>
          <w:color w:val="000000"/>
        </w:rPr>
        <w:t>Faculdade</w:t>
      </w:r>
      <w:proofErr w:type="spellEnd"/>
      <w:r w:rsidRPr="003D1EB7">
        <w:rPr>
          <w:rFonts w:eastAsia="Times New Roman" w:cstheme="minorHAnsi"/>
          <w:color w:val="000000"/>
        </w:rPr>
        <w:t xml:space="preserve"> de </w:t>
      </w:r>
      <w:proofErr w:type="spellStart"/>
      <w:r w:rsidRPr="003D1EB7">
        <w:rPr>
          <w:rFonts w:eastAsia="Times New Roman" w:cstheme="minorHAnsi"/>
          <w:color w:val="000000"/>
        </w:rPr>
        <w:t>Medicina</w:t>
      </w:r>
      <w:proofErr w:type="spellEnd"/>
      <w:r w:rsidRPr="003D1EB7">
        <w:rPr>
          <w:rFonts w:eastAsia="Times New Roman" w:cstheme="minorHAnsi"/>
          <w:color w:val="000000"/>
        </w:rPr>
        <w:t xml:space="preserve"> da </w:t>
      </w:r>
      <w:proofErr w:type="spellStart"/>
      <w:r w:rsidRPr="003D1EB7">
        <w:rPr>
          <w:rFonts w:eastAsia="Times New Roman" w:cstheme="minorHAnsi"/>
          <w:color w:val="000000"/>
        </w:rPr>
        <w:t>Universidade</w:t>
      </w:r>
      <w:proofErr w:type="spellEnd"/>
      <w:r w:rsidRPr="003D1EB7">
        <w:rPr>
          <w:rFonts w:eastAsia="Times New Roman" w:cstheme="minorHAnsi"/>
          <w:color w:val="000000"/>
        </w:rPr>
        <w:t xml:space="preserve"> de São Paulo, São Paulo, Brazil</w:t>
      </w: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670</w:t>
      </w:r>
    </w:p>
    <w:p w:rsidR="00A94262" w:rsidRPr="003D1EB7" w:rsidRDefault="00A94262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Membrane Attack Complex (MAC) Deposition in Lupus Nephritis Is Associated with Hypertension and Poor Clinical Response to Treatment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Shudan</w:t>
      </w:r>
      <w:proofErr w:type="spellEnd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Wang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Ming Wu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Luis Chiriboga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Briana Zeck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H. Michael Belmont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Medicine, Division of Rheumatology, New York University School Medicine, New York City,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Pathology, New York University School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Pathology, New York University School Medicine, New York City,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Medicine, New York University School of Medicine, New York, NY</w:t>
      </w: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689</w:t>
      </w:r>
    </w:p>
    <w:p w:rsidR="00A94262" w:rsidRPr="003D1EB7" w:rsidRDefault="00A94262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Apolipoprotein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L1 Risk Variants Associate with Hypertension and Nephritis Progression </w:t>
      </w:r>
      <w:proofErr w:type="gram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Despite</w:t>
      </w:r>
      <w:proofErr w:type="gram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Lower dsDNA Titers in Ghanaian Systemic Lupus Erythematous Patients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Ashira</w:t>
      </w:r>
      <w:proofErr w:type="spellEnd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Blazer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Ida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Dzifa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Sara Rasmussen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Robert M. Clancy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Jill P. Buyon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Internal Medicine Division of Rheumatology, NYU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Internal Medicine, Rheumatology, The University of Ghana, Accra, Ghana,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Medicine, Division of Rheumatology, NYU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NYU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New York University School of Medicine, New York, NY</w:t>
      </w:r>
    </w:p>
    <w:p w:rsidR="00A94262" w:rsidRPr="003D1EB7" w:rsidRDefault="00A94262" w:rsidP="00A94262">
      <w:pPr>
        <w:spacing w:after="105" w:line="240" w:lineRule="auto"/>
        <w:ind w:left="720"/>
        <w:rPr>
          <w:rFonts w:eastAsia="Times New Roman" w:cstheme="minorHAnsi"/>
          <w:color w:val="000000"/>
        </w:rPr>
      </w:pPr>
    </w:p>
    <w:p w:rsidR="00B92E4C" w:rsidRPr="003D1EB7" w:rsidRDefault="00B92E4C" w:rsidP="00F834F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719</w:t>
      </w:r>
    </w:p>
    <w:p w:rsidR="00B92E4C" w:rsidRPr="003D1EB7" w:rsidRDefault="00B92E4C" w:rsidP="00F834F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Lupus Nephritis in Isolation or Accompanied By Extra-Renal Manifestations: Early Lessons from the Accelerating Medicines Partnership</w:t>
      </w:r>
    </w:p>
    <w:p w:rsidR="000174D5" w:rsidRPr="00A53407" w:rsidRDefault="00B92E4C" w:rsidP="00A53407">
      <w:pPr>
        <w:pStyle w:val="mworthynumber"/>
        <w:spacing w:before="0" w:beforeAutospacing="0" w:after="90" w:afterAutospacing="0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Judith A. James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Michelle Petri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Chaim Putterman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Betty Diamond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Wofsy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Chun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Hao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Lee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Derek Fine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Anna R. Broder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Robert M. Clancy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Peter M. Izmirly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Michael Belmont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Nicole Bornkamp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Anne Davidson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Patti Tosta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Kenneth C. Kalunian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Meyeon Park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Maria Dall'Era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Richard Furie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Elena Massarotti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German T. Hernandez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Fernanda Payan-Schober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Sean M. Connery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Diane L. Kamen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Iris Lee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William Pendergraft III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Jennifer H. Anolik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Ummara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Shah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Soumya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Raychaudhuri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Yvonne C. Lee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Joel M. Guthridge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V. Michael Holers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Paul J. Utz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Mina Pichavant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Rohit Gupta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Holden T. Maecker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Michael Weisman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Jill P. Buyon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Arthritis and Clinical Immunology Program, Oklahoma Medical Research Foundation, Oklahoma City, OK,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 (Rheumatology), Division of Rheumatology, Johns Hopkins University School of Medicine, MD, USA,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Albert Einstein College of Medicine, Bronx, NY, USA, Bronx,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Autoimmune and Musculoskeletal Diseases, The 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Johns Hopkins University,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Albert Einstein College of Medicine, Bronx,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NYU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New York University, NYC,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Medicine, 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Autoimmunity and Musculoskeletal Diseases, 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Immune Tolerance Network,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Allergy &amp; Immunology, UCSD School of Medicine Center for Innovative Therapy, La Jolla,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University of California San Francisco,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Medicine/Rheumatology, University of California, San Francisco,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Hofstra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Northwell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Brigham and Women's Hospital,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Texas Tech University HSC El Paso, El Paso, TX,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Texas Tech University HSC El Paso, El Paso, TX,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 &amp; Immunology, Medical University of South Carolina, Charleston, SC,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Temple University Hospital, Philadelphia, PA,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Kidney Center, University of North Carolina, Chapel Hill, NC,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Medicine- Allergy, Immunology and Rheumatology, University of Rochester Medical Center, Rochester,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Division of Rheumatology, New York University School of 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lastRenderedPageBreak/>
        <w:t>Medicine, NYC,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Divisions of Genetics and Rheumatology, Brigham and Women's Hospital and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 Immunology &amp; Allergy, Brigham and Women's Hospital and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Arthritis and Clinical Immunology Program, Oklahoma Medical Research Foundation, OKC, OK,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 Division, University of Colorado School of Medicine, Aurora, 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Medicine, Stanford University School of Medicine, Stanford,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Stanford University, Stanford,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Immunology and Rheumatology, Stanford University School of Medicine, Stanford,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Cedars-Sinai Medical Center Division of Rheumatology, Los Angeles,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New York University School of Medicine, New York, NY</w:t>
      </w:r>
    </w:p>
    <w:p w:rsidR="00662926" w:rsidRPr="003D1EB7" w:rsidRDefault="00662926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A53407" w:rsidRDefault="00A53407">
      <w:pPr>
        <w:rPr>
          <w:rStyle w:val="Strong"/>
          <w:rFonts w:eastAsia="Times New Roman" w:cstheme="minorHAnsi"/>
          <w:caps/>
          <w:color w:val="4E87A0"/>
          <w:sz w:val="28"/>
          <w:szCs w:val="28"/>
        </w:rPr>
      </w:pPr>
      <w:r>
        <w:rPr>
          <w:rStyle w:val="Strong"/>
          <w:rFonts w:cstheme="minorHAnsi"/>
          <w:caps/>
          <w:color w:val="4E87A0"/>
          <w:sz w:val="28"/>
          <w:szCs w:val="28"/>
        </w:rPr>
        <w:br w:type="page"/>
      </w:r>
    </w:p>
    <w:p w:rsidR="00DE34E7" w:rsidRDefault="00DE34E7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lastRenderedPageBreak/>
        <w:t>MOnday November 6</w:t>
      </w:r>
    </w:p>
    <w:p w:rsidR="00347EB8" w:rsidRDefault="00DE34E7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Plenary Session II</w:t>
      </w:r>
    </w:p>
    <w:p w:rsidR="00DE34E7" w:rsidRDefault="00DE34E7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11am to 12:30pm</w:t>
      </w:r>
    </w:p>
    <w:p w:rsidR="00DE34E7" w:rsidRPr="00DE34E7" w:rsidRDefault="00DE34E7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</w:p>
    <w:p w:rsidR="00347EB8" w:rsidRPr="003D1EB7" w:rsidRDefault="00347EB8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1786</w:t>
      </w:r>
    </w:p>
    <w:p w:rsidR="00347EB8" w:rsidRPr="003D1EB7" w:rsidRDefault="00347EB8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Lupus Nephritis Is Linked to Immunity to an Intestinal Commensal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Lachnospiracaea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Species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Gregg J. Silverman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Doua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F. Azzouz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Hanane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El Bannoudi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Aidana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Omarbekova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Brad H. Rovin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Roberto Caricchio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Alexander Alekseyenko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Jill P. Buyon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Medicine, 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Medicine, 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Ohio State University Medical Center, Columbus, OH,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Medicine/Rheumatology, Temple University, Philadelphia, PA,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Medical University of South Carolina, Charleston, SC</w:t>
      </w:r>
    </w:p>
    <w:p w:rsidR="00347EB8" w:rsidRPr="003D1EB7" w:rsidRDefault="00347EB8" w:rsidP="00347EB8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E34E7" w:rsidRDefault="00393C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Monday </w:t>
      </w:r>
      <w:r w:rsid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6</w:t>
      </w:r>
    </w:p>
    <w:p w:rsidR="00393CE7" w:rsidRDefault="00393C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Concurrent Abstract Session</w:t>
      </w:r>
      <w:r w:rsid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 2:30-4:00pM</w:t>
      </w:r>
    </w:p>
    <w:p w:rsidR="00DE34E7" w:rsidRDefault="00DE34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Session Title: </w:t>
      </w:r>
      <w:hyperlink r:id="rId7" w:history="1">
        <w:r w:rsidRPr="00DE34E7">
          <w:rPr>
            <w:rStyle w:val="Strong"/>
            <w:rFonts w:asciiTheme="minorHAnsi" w:hAnsiTheme="minorHAnsi" w:cstheme="minorHAnsi"/>
            <w:b w:val="0"/>
            <w:bCs w:val="0"/>
            <w:caps/>
            <w:color w:val="4E87A0"/>
            <w:sz w:val="28"/>
            <w:szCs w:val="28"/>
          </w:rPr>
          <w:t>Systemic Lupus Erythematosus – Clinical Aspects and Treatment II: Clinical Trial Design and Outcome Measures</w:t>
        </w:r>
      </w:hyperlink>
    </w:p>
    <w:p w:rsidR="00A94262" w:rsidRPr="003D1EB7" w:rsidRDefault="00A94262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393CE7" w:rsidRPr="003D1EB7" w:rsidRDefault="00393CE7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1843</w:t>
      </w:r>
    </w:p>
    <w:p w:rsidR="00393CE7" w:rsidRPr="003D1EB7" w:rsidRDefault="00393CE7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Serum Albumin at 12 Months Post Biopsy Has Excellent Sensitivity and Specificity for Favorable 4 Year Renal Outcome in Lupus Nephritis (LN)</w:t>
      </w:r>
    </w:p>
    <w:p w:rsidR="00393CE7" w:rsidRPr="003D1EB7" w:rsidRDefault="00393CE7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Vinicius</w:t>
      </w:r>
      <w:proofErr w:type="spellEnd"/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Domingues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Nicole Bornkamp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Benjamin A. Levinson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Judith D. Goldberg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Jill P. Buyon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H. Michael Belmont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Medicine, New York University School of Medicine,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Population Health, New York University School of Medicine, New York, NY</w:t>
      </w:r>
    </w:p>
    <w:p w:rsidR="00393CE7" w:rsidRPr="003D1EB7" w:rsidRDefault="00393C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DE34E7" w:rsidRDefault="00347EB8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monday </w:t>
      </w:r>
      <w:r w:rsid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6</w:t>
      </w:r>
    </w:p>
    <w:p w:rsidR="00347EB8" w:rsidRPr="00DE34E7" w:rsidRDefault="00347EB8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DE34E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Poster Session B</w:t>
      </w:r>
    </w:p>
    <w:p w:rsidR="00A94262" w:rsidRPr="003D1EB7" w:rsidRDefault="00A94262" w:rsidP="00347EB8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1085</w:t>
      </w:r>
    </w:p>
    <w:p w:rsidR="00A94262" w:rsidRPr="003D1EB7" w:rsidRDefault="00A94262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Application of Lupus Nephritis Quality Measures to Understand Gaps in Care for SLE</w:t>
      </w:r>
    </w:p>
    <w:p w:rsidR="00A94262" w:rsidRPr="003D1EB7" w:rsidRDefault="00A94262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Lisa Gaynon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Maria Dall'Era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Patricia P. Katz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Lindsey A. Criswell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Cristina Lanata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Laura Trupin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Charles G. Helmick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 and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Jinoos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Yazdany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Internal Medicine, California Pacific Medical Center,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Medicine/Rheumatology, University of California, San Francisco,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Medicine/Rheumatology, University of California San Francisco,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Centers for Disease Control and Prevention, Atlanta, GA</w:t>
      </w:r>
    </w:p>
    <w:p w:rsidR="00A94262" w:rsidRPr="003D1EB7" w:rsidRDefault="00A94262" w:rsidP="00A94262">
      <w:pPr>
        <w:pStyle w:val="mworthynumber"/>
        <w:spacing w:before="0" w:beforeAutospacing="0" w:after="90" w:afterAutospacing="0"/>
        <w:ind w:left="72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DE34E7" w:rsidRPr="003D1EB7" w:rsidRDefault="00DE34E7" w:rsidP="00DE34E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lastRenderedPageBreak/>
        <w:t>ABSTRACT NUMBER: 1589</w:t>
      </w:r>
    </w:p>
    <w:p w:rsidR="00DE34E7" w:rsidRPr="003D1EB7" w:rsidRDefault="00DE34E7" w:rsidP="00DE34E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Multicriteria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Decision Analysis for the Development of New Systemic Lupus Erythematosus Classification Criteria</w:t>
      </w:r>
    </w:p>
    <w:p w:rsidR="00DE34E7" w:rsidRPr="003D1EB7" w:rsidRDefault="00DE34E7" w:rsidP="00DE34E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Sara K. Tedeschi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Sindhu Johnson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Dimitrios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Boumpas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I. Daikh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Betty Diamond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Thomas Doerner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Søren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Jacobsen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Diane L. Kamen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W. Joseph McCune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Marta Mosca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Rosalind Ramsey-Goldman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Guillermo Ruiz-Irastorza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Matthias Schneider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Josef S. Smolen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Murray Urowitz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Wofsy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Martin Aringer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Raymond P. Naden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Karen H. Costenbader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19,20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Immunology and Allergy, Brigham and Women's Hospital,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Mount Sinai Hospital and University Health Network, Toronto, ON, Canada,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University of Athens, Athens, Greece,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UCSF/VA Medical Center,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Charité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Universitätmedizin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Berlin and DRFZ, Berlin, Germany,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Center for Rheumatology and Spine Diseases,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Rigshospitalet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Copenhagen, Denmark,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Medicine/Rheumatology &amp; Immunology, Medical University of South Carolina, Charleston, SC,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Int Med/ Rheum, University of Michigan, Ann Arbor, MI,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 Unit, University of Pisa, Pisa, Italy,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FSM, Northwestern University, Chicago, 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Autoimmune Diseases Research Unit,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BioCruces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Universitario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Cruces, Baracaldo, Spain,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Policlinic for Rheumatology &amp; Hiller Research Centre for Rheumatology, Heinrich-Heine-University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Duesseldorf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Duesseldorf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Germany,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Division of Rheumatology, Medical University of Vienna and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Hietzing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Hospital, Vienna, Austria,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Centre for Prognosis Studies in the Rheumatic Diseases, University of Toronto, Toronto Western Hospital, Toronto, ON, Canada,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 III, University Medical Center and Faculty of Medicine at the TU Dresden, Dresden, Germany,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New Zealand Ministry of Health, New Zealand Ministry of Health, Auckland, New Zealand,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Immunology and Allergy, Brigham and Women's Hospital,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Immunology &amp; Allergy, Brigham &amp; Women's Hospital, Boston, MA</w:t>
      </w:r>
    </w:p>
    <w:p w:rsidR="00DE34E7" w:rsidRPr="003D1EB7" w:rsidRDefault="00DE34E7" w:rsidP="00DE34E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47EB8" w:rsidRPr="003D1EB7" w:rsidRDefault="00347EB8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1611</w:t>
      </w:r>
    </w:p>
    <w:p w:rsidR="00347EB8" w:rsidRPr="003D1EB7" w:rsidRDefault="00347EB8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Increased Body Mass Index May Not be a Risk Factor for the Development of Lupus Nephritis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 Pei Chock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Abhijeet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Danve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Wei Fu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Michelle Petri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Yale University, New Haven, CT,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Johns Hopkins University School of Medicine, Baltimore, MD,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 (Rheumatology), Division of Rheumatology, Johns Hopkins University School of Medicine, MD, USA, Baltimore, MD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47EB8" w:rsidRPr="003D1EB7" w:rsidRDefault="00347EB8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1616</w:t>
      </w:r>
    </w:p>
    <w:p w:rsidR="00347EB8" w:rsidRPr="003D1EB7" w:rsidRDefault="00347EB8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Early and Late Onset Biopsy Proven Lupus Nephritis without Other Associated Autoimmune Diseases: Severity and Long-Term Outcome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Michelle Lopes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Laryssa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Santos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Luciana Seguro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Eloisa Bonfa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Hospital das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Clinicas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HCFMUSP,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Sao Paulo, Sao Paulo, SP, BR,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Division,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Divison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47EB8" w:rsidRPr="003D1EB7" w:rsidRDefault="00347EB8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1668</w:t>
      </w:r>
    </w:p>
    <w:p w:rsidR="00347EB8" w:rsidRPr="003D1EB7" w:rsidRDefault="00347EB8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Identification of a Serum Measure of Lupus Nephritis Activity That Detects Molecular Pathways and Mechanisms Implicated in Renal Damage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Mikhail Olferiev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Dina Greenman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Fernandez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Kerry Merritt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Kyriakos A. Kirou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and Mary K. Crow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Hospital for Special Surgery,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Mary Kirkland Center for Lupus Research, Hospital for Special Surgery, New York,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Medicine, Hospital for Special Surgery, New York, NY</w:t>
      </w:r>
    </w:p>
    <w:p w:rsidR="00347EB8" w:rsidRPr="003D1EB7" w:rsidRDefault="00347EB8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53407" w:rsidRDefault="00A53407">
      <w:pPr>
        <w:rPr>
          <w:rStyle w:val="Strong"/>
          <w:rFonts w:eastAsia="Times New Roman" w:cstheme="minorHAnsi"/>
          <w:caps/>
          <w:color w:val="4E87A0"/>
          <w:sz w:val="28"/>
          <w:szCs w:val="28"/>
        </w:rPr>
      </w:pPr>
      <w:r>
        <w:rPr>
          <w:rStyle w:val="Strong"/>
          <w:rFonts w:cstheme="minorHAnsi"/>
          <w:caps/>
          <w:color w:val="4E87A0"/>
          <w:sz w:val="28"/>
          <w:szCs w:val="28"/>
        </w:rPr>
        <w:br w:type="page"/>
      </w:r>
    </w:p>
    <w:p w:rsidR="00106237" w:rsidRDefault="00B92E4C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10623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lastRenderedPageBreak/>
        <w:t xml:space="preserve">Tuesday </w:t>
      </w:r>
      <w:r w:rsidR="0010623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November </w:t>
      </w:r>
      <w:r w:rsid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7</w:t>
      </w:r>
    </w:p>
    <w:p w:rsidR="00B92E4C" w:rsidRPr="00106237" w:rsidRDefault="00B92E4C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10623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Late Breaking Abstract Session</w:t>
      </w:r>
      <w:r w:rsidR="0010623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 4:30-6:00pm</w:t>
      </w:r>
    </w:p>
    <w:p w:rsidR="00A94262" w:rsidRPr="003D1EB7" w:rsidRDefault="00A94262" w:rsidP="00B92E4C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B92E4C" w:rsidRPr="003D1EB7" w:rsidRDefault="00B92E4C" w:rsidP="00A94262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6L</w:t>
      </w:r>
    </w:p>
    <w:p w:rsidR="00B92E4C" w:rsidRPr="003D1EB7" w:rsidRDefault="00B92E4C" w:rsidP="00A94262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Efficacy and Safety of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Ustekinumab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an Interleukin 12/23 Inhibitor, in Patients with Active Systemic Lupus Erythematosus: Results of a Phase 2, Randomized Placebo-Controlled Study</w:t>
      </w:r>
    </w:p>
    <w:p w:rsidR="00B92E4C" w:rsidRPr="003D1EB7" w:rsidRDefault="00B92E4C" w:rsidP="00A94262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Ronald van Vollenhoven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Bevra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H. Hahn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George C. Tsokos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Carrie Wagner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Peter Lipsky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Benjamin Hsu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Marc Chevrier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Robert Gordon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Manon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Triebel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Shawn Rose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Amsterdam Rheumatology and Immunology Center ARC, Amsterdam, Netherlands,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UCLA David Geffen School of Medicine, Los Angeles,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Department of Medicine, Beth Israel Deaconess Medical Center,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Janssen Research &amp; Development, LLC, Spring House, PA,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Ampel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BioSolutions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LLC, Charlottesville, VA,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Janssen Biologics Europe, Leiden, Netherlands</w:t>
      </w:r>
    </w:p>
    <w:p w:rsidR="00347EB8" w:rsidRPr="003D1EB7" w:rsidRDefault="00347EB8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065567" w:rsidRDefault="00393C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Tuesday </w:t>
      </w:r>
      <w:r w:rsid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7</w:t>
      </w:r>
    </w:p>
    <w:p w:rsidR="00393CE7" w:rsidRPr="00065567" w:rsidRDefault="00393CE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Poster Session C</w:t>
      </w:r>
    </w:p>
    <w:p w:rsidR="003D1EB7" w:rsidRPr="003D1EB7" w:rsidRDefault="003D1EB7" w:rsidP="00393CE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393CE7" w:rsidRPr="003D1EB7" w:rsidRDefault="00393CE7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2570</w:t>
      </w:r>
    </w:p>
    <w:p w:rsidR="00393CE7" w:rsidRPr="003D1EB7" w:rsidRDefault="00393CE7" w:rsidP="003D1EB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The Functional Consequence of Human (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hu</w:t>
      </w:r>
      <w:proofErr w:type="spellEnd"/>
      <w:proofErr w:type="gram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)TLR8</w:t>
      </w:r>
      <w:proofErr w:type="gram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on Macrophage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Immunometabolism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and Renal Inflammation in Murine Systemic Lupus Erythematosus</w:t>
      </w:r>
    </w:p>
    <w:p w:rsidR="00393CE7" w:rsidRPr="003D1EB7" w:rsidRDefault="00393CE7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Naomi I. Maria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Megan Woods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Shani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Martinez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Weiqing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Huang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Anne Davidson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Center for Autoimmune and Musculoskeletal Diseases, 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Center for Autoimmunity and Musculoskeletal Diseases, 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Feinstein Institute for Medical Research,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Autoimmunity and Musculoskeletal Diseases, Feinstein Institute for Medical Research, Manhasset, NY</w:t>
      </w:r>
    </w:p>
    <w:p w:rsidR="00393CE7" w:rsidRPr="003D1EB7" w:rsidRDefault="00393CE7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93CE7" w:rsidRPr="003D1EB7" w:rsidRDefault="00393CE7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2603</w:t>
      </w:r>
    </w:p>
    <w:p w:rsidR="00393CE7" w:rsidRPr="003D1EB7" w:rsidRDefault="00393CE7" w:rsidP="003D1EB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Induction of Lupus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Nephritisin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in Real Situation: Cyclophosphamide or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Mycophenolate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Mofetil?</w:t>
      </w:r>
    </w:p>
    <w:p w:rsidR="00393CE7" w:rsidRPr="003D1EB7" w:rsidRDefault="00393CE7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Gabriela Munhoz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Maira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Lacerda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Michelle Lopes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Eduardo Ferreira Borba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Luciana Seguro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Eloisa Bonfa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Division,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Divison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</w:t>
      </w:r>
    </w:p>
    <w:p w:rsidR="00393CE7" w:rsidRPr="003D1EB7" w:rsidRDefault="00393CE7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662926" w:rsidRPr="003D1EB7" w:rsidRDefault="00662926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2608</w:t>
      </w:r>
    </w:p>
    <w:p w:rsidR="00662926" w:rsidRPr="003D1EB7" w:rsidRDefault="00662926" w:rsidP="003D1EB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>Tacrolimus in Non-Asian Systemic Lupus Erythematosus Patients: A Real-Life Experience from Three European Centers</w:t>
      </w:r>
    </w:p>
    <w:p w:rsidR="00662926" w:rsidRPr="003D1EB7" w:rsidRDefault="00662926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Chiara Tani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Miguel Martin-Cascon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Mériem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Belhocine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Roberta Vagelli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Chiara Stagnaro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Guillermo Ruiz-Irastorza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Nathalie Costedoat-Chalumeau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Marta Mosca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 Unit, University of Pisa, Pisa, Italy,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Autoimmune Diseases Research Unit,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BioCruces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Universitario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Cruces,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Barakaldo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Spain,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Service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médecine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interne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Pôle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médecine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Hôpital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Cochin, Centre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référence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maladies auto-immunes et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systémiques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rares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l’île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France, Paris, France,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 Unit, University of Pisa, PISA, Italy,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Autoimmune Diseases Research Unit,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BioCruces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Universitario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Cruces, Baracaldo, Spain</w:t>
      </w:r>
    </w:p>
    <w:p w:rsidR="00E645B0" w:rsidRPr="003D1EB7" w:rsidRDefault="00E645B0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E645B0" w:rsidRPr="003D1EB7" w:rsidRDefault="00E645B0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2659</w:t>
      </w:r>
    </w:p>
    <w:p w:rsidR="00E645B0" w:rsidRPr="003D1EB7" w:rsidRDefault="00E645B0" w:rsidP="003D1EB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Development of a Protocol for Single Cell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Transcriptomics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of Cells from Cryopreserved Lupus Nephritis Kidney Tissue and Urine for the Accelerating Medicines Partnership RA/SLE Network</w:t>
      </w:r>
    </w:p>
    <w:p w:rsidR="00E645B0" w:rsidRPr="003D1EB7" w:rsidRDefault="00E645B0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Deepak Rao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Celine C. Berthier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Arnon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Arazi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Anne Davidson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Yanyan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Liu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Edward Browne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Thomas Eisenhaure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Adam Chicoine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Lieb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Dawn Smilek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Patti Tosta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James Lederer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Michael Brenner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Hildeman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E. Steve Woodle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David Wofsy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Jennifer H. Anolik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Matthias Kretzler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Nir Hacohen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Betty Diamond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Immunology, and Allergy, Brigham and Women's Hospital and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Nephrology, Division of Nephrology, University of Michigan Medical Center, Ann Arbor, MI,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Broad Institute, Cambridge,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Autoimmunity and Musculoskeletal Diseases, Feinstein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Inst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for Med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Rsch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Manhasset,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Brigham and Women's Hospital and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Brigham and Women's Hospital,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Immune Tolerance Network,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Department of Surgery, Brigham and Women's Hospital and 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University of Cincinnati, Cincinnati, OH,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University of Cincinnati College of Medicine, Cincinnati, OH,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UCSF, San Francisco, CA,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Medicine- Allergy, Immunology and Rheumatology, University of Rochester Medical Center, Rochester, NY,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Internal Medicine, Division of Nephrology, University of Michigan, Ann Arbor, MI,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Harvard Medical School, Boston, MA,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Autoimmune and Musculoskeletal Diseases, The Feinstein Institute for Medical Research, Manhasset, NY</w:t>
      </w:r>
    </w:p>
    <w:p w:rsidR="00CB0267" w:rsidRPr="003D1EB7" w:rsidRDefault="00CB0267" w:rsidP="00E645B0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53407" w:rsidRDefault="00A53407">
      <w:pPr>
        <w:rPr>
          <w:rStyle w:val="Strong"/>
          <w:rFonts w:eastAsia="Times New Roman" w:cstheme="minorHAnsi"/>
          <w:caps/>
          <w:color w:val="4E87A0"/>
          <w:sz w:val="28"/>
          <w:szCs w:val="28"/>
        </w:rPr>
      </w:pPr>
      <w:r>
        <w:rPr>
          <w:rStyle w:val="Strong"/>
          <w:rFonts w:cstheme="minorHAnsi"/>
          <w:caps/>
          <w:color w:val="4E87A0"/>
          <w:sz w:val="28"/>
          <w:szCs w:val="28"/>
        </w:rPr>
        <w:br w:type="page"/>
      </w:r>
    </w:p>
    <w:p w:rsidR="00065567" w:rsidRDefault="00CB0267" w:rsidP="00CB026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lastRenderedPageBreak/>
        <w:t xml:space="preserve">Wednesday </w:t>
      </w:r>
      <w:r w:rsid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November 8</w:t>
      </w:r>
    </w:p>
    <w:p w:rsidR="00CB0267" w:rsidRDefault="00CB0267" w:rsidP="00CB026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Concurrent Abstract session</w:t>
      </w:r>
      <w:r w:rsid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 xml:space="preserve"> 9:00-10:30am</w:t>
      </w:r>
    </w:p>
    <w:p w:rsidR="00065567" w:rsidRPr="00065567" w:rsidRDefault="00065567" w:rsidP="00CB026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</w:pPr>
      <w:r w:rsidRPr="00065567">
        <w:rPr>
          <w:rStyle w:val="Strong"/>
          <w:rFonts w:asciiTheme="minorHAnsi" w:hAnsiTheme="minorHAnsi" w:cstheme="minorHAnsi"/>
          <w:caps/>
          <w:color w:val="4E87A0"/>
          <w:sz w:val="28"/>
          <w:szCs w:val="28"/>
        </w:rPr>
        <w:t>Session Title: </w:t>
      </w:r>
      <w:hyperlink r:id="rId8" w:history="1">
        <w:r w:rsidRPr="00065567">
          <w:rPr>
            <w:rStyle w:val="Strong"/>
            <w:rFonts w:asciiTheme="minorHAnsi" w:hAnsiTheme="minorHAnsi" w:cstheme="minorHAnsi"/>
            <w:b w:val="0"/>
            <w:bCs w:val="0"/>
            <w:caps/>
            <w:color w:val="4E87A0"/>
            <w:sz w:val="28"/>
            <w:szCs w:val="28"/>
          </w:rPr>
          <w:t>Systemic Lupus Erythematosus – Clinical Aspects and Treatment V: Longterm Outcomes</w:t>
        </w:r>
      </w:hyperlink>
    </w:p>
    <w:p w:rsidR="003D1EB7" w:rsidRPr="003D1EB7" w:rsidRDefault="003D1EB7" w:rsidP="00CB0267">
      <w:pPr>
        <w:pStyle w:val="mworthynumber"/>
        <w:spacing w:before="0" w:beforeAutospacing="0" w:after="90" w:afterAutospacing="0"/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</w:pPr>
    </w:p>
    <w:p w:rsidR="00CB0267" w:rsidRPr="003D1EB7" w:rsidRDefault="00CB0267" w:rsidP="003D1EB7">
      <w:pPr>
        <w:pStyle w:val="mworthynumber"/>
        <w:spacing w:before="0" w:beforeAutospacing="0" w:after="90" w:afterAutospacing="0"/>
        <w:ind w:left="720"/>
        <w:rPr>
          <w:rFonts w:asciiTheme="minorHAnsi" w:hAnsiTheme="minorHAnsi" w:cstheme="minorHAnsi"/>
          <w:caps/>
          <w:color w:val="4E87A0"/>
          <w:sz w:val="22"/>
          <w:szCs w:val="22"/>
        </w:rPr>
      </w:pPr>
      <w:r w:rsidRPr="003D1EB7">
        <w:rPr>
          <w:rStyle w:val="Strong"/>
          <w:rFonts w:asciiTheme="minorHAnsi" w:hAnsiTheme="minorHAnsi" w:cstheme="minorHAnsi"/>
          <w:caps/>
          <w:color w:val="4E87A0"/>
          <w:sz w:val="22"/>
          <w:szCs w:val="22"/>
        </w:rPr>
        <w:t>ABSTRACT NUMBER: 2924</w:t>
      </w:r>
    </w:p>
    <w:p w:rsidR="00CB0267" w:rsidRPr="003D1EB7" w:rsidRDefault="00CB0267" w:rsidP="003D1EB7">
      <w:pPr>
        <w:pStyle w:val="Heading2"/>
        <w:spacing w:before="0" w:beforeAutospacing="0" w:after="15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Effect of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Antimalarials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over the Different Domains of the Damage INDEX in Latin American SLE Patients</w:t>
      </w:r>
    </w:p>
    <w:p w:rsidR="00CB0267" w:rsidRPr="003D1EB7" w:rsidRDefault="00CB0267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D1E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Guillermo J. Pons-Estel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Daniel Wojdyla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Graciela S. Alarcón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Rosa Maria Serrano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Rosana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Quintana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Manuel Ugarte-Gil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Victor Pimentel-Quiroz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Enrique R Soriano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Marina Scolnik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Monica Sacnun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José A. Gómez-Puerta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Mario H. Cardiel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Virginia Pascual-Ramos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Ignacio Garcia de la Torre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Leonor Barile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Luis H. Silveira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Mary Carmen Amigo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Maria Josefina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Sauza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del Pozo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Marlene Guibert-Toledano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Gil A. Reyes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Antonio Iglesias Gamarra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Luis Alonso Gonzalez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Rosa Chacón-Díaz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Maria H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Esteva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Spinetti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Isaac Abadi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Eduardo M. Acevedo-Vásquez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Jose Alfaro-Lozano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Maria Ines Segami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Loreto Massardo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Oscar Neira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Emilia Sato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Eloisa Bonfa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Lilian Costallat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Ricardo Xavier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Fernando Cavalcanti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Nilizio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A. Da Silva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Eduardo Ferreira Borba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Luis J. Catoggio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Joao C. Tavares Brenol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Verónica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Saurit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Francisco Caeiro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Alejandro Alvarellos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Judith Sarano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Mercedes Garcia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Laura Onetti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Cristina Drenkard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Guillermo Berbotto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Hugo R. Scherbarth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Sergio Jacobelli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Jose F Molina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 Gloria Vásquez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 and Bernardo Pons-Estel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Rosario,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 consultant, Rosario,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University of Alabama at Birmingham, Birmingham, AL,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Argentina, GLADEL, Rosario,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Peru, GLADEL, Lima, Peru,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Argentina,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Italiano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Buenos Aires, Buenos Aires,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Unit, Internal Medicine Service,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Italiano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Buenos Aires, CABA,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Colombia, GLADEL,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Medellín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Colombia,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Mexico,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Instituto Nacional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Ciencias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Nutrició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Mexico City,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Hospital General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Occidente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Guadalajara,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Instituto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Nacional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Cardiologia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Ignacio Chavez, Mexico City DF,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Centro Medico ABC, Mexico,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Servicio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Reumatología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Instituto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Mexicano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Seguro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Social, Hospital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Especialidades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Nº 25, Monterrey, Mexico,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Centro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Investigaciones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Médico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Quirúrgicas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Habana, Centro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Investigaciones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Médico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Quirúrgicas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Habana, La Habana, Cuba,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Havana, Cuba,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Grupo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Inmunología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Celular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Inmunogenética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Facultad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Universidad de Antioquia,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medellin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Colombia,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Medicarte IPS,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Medellín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Colombia,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Servicio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Reumatología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Universitario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Caracas, Centro Nacional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Enfermedades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Reumáticas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Caracas, Venezuela,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Caracas, Venezuela (Bolivarian Republic of),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Hospital Nacional Guillermo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Almenara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Irigoyen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Lima, Peru,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Hospital Guillermo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Almenara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Irigoyen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EsSalud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Lima, Peru,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Lima, Peru,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Santiago, Chile,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Unit, Hospital del Salvador.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Facultad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. Universidad de Chile, Santiago, Chile,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Division,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Federal de Sao Paulo, Sao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Divison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Brazil,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Porto Alegre,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Pernambuco,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GLADEL,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Goias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Faculdade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Medicina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Universidade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São Paulo, São Paulo, Brazil,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Unit, Internal Medicine Service.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Italiano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Buenos Aires, Buenos Aires,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34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Rheumatology Unit,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Privado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Universitario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Córdoba, Cordoba,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35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Rheumatology, Hospital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Privado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Centro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Médico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lastRenderedPageBreak/>
        <w:t>de Córdoba, Córdoba,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36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Rheumatology Unit,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Instituto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Investigaciones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Medicas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 Alfredo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Lanari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Buenos Aires,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37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Rheumatology, HIGA General San Martin La Plata, La Plata,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38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Cordoba,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39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Division of Rheumatology, Emory University School of Medicine, Atlanta, GA,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40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 xml:space="preserve">Sanatorio </w:t>
      </w:r>
      <w:proofErr w:type="spellStart"/>
      <w:r w:rsidRPr="003D1EB7">
        <w:rPr>
          <w:rFonts w:asciiTheme="minorHAnsi" w:hAnsiTheme="minorHAnsi" w:cstheme="minorHAnsi"/>
          <w:color w:val="000000"/>
          <w:sz w:val="22"/>
          <w:szCs w:val="22"/>
        </w:rPr>
        <w:t>Británico</w:t>
      </w:r>
      <w:proofErr w:type="spellEnd"/>
      <w:r w:rsidRPr="003D1EB7">
        <w:rPr>
          <w:rFonts w:asciiTheme="minorHAnsi" w:hAnsiTheme="minorHAnsi" w:cstheme="minorHAnsi"/>
          <w:color w:val="000000"/>
          <w:sz w:val="22"/>
          <w:szCs w:val="22"/>
        </w:rPr>
        <w:t>, Rosario,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41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Mar del Plata, Argentina,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42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Medellin, Colombia, </w:t>
      </w:r>
      <w:r w:rsidRPr="003D1EB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43</w:t>
      </w:r>
      <w:r w:rsidRPr="003D1EB7">
        <w:rPr>
          <w:rFonts w:asciiTheme="minorHAnsi" w:hAnsiTheme="minorHAnsi" w:cstheme="minorHAnsi"/>
          <w:color w:val="000000"/>
          <w:sz w:val="22"/>
          <w:szCs w:val="22"/>
        </w:rPr>
        <w:t>GLADEL, Rosario, Santa Fe, Argentina</w:t>
      </w:r>
    </w:p>
    <w:p w:rsidR="00E645B0" w:rsidRPr="003D1EB7" w:rsidRDefault="00E645B0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E645B0" w:rsidRPr="003D1EB7" w:rsidRDefault="00E645B0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E645B0" w:rsidRPr="003D1EB7" w:rsidRDefault="00E645B0" w:rsidP="003D1EB7">
      <w:pPr>
        <w:pStyle w:val="authors-and-affiliation"/>
        <w:spacing w:before="0" w:beforeAutospacing="0" w:after="10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2C1929" w:rsidRPr="003D1EB7" w:rsidRDefault="002C1929" w:rsidP="002C1929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C1929" w:rsidRPr="003D1EB7" w:rsidRDefault="002C1929" w:rsidP="003E74F8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67E42" w:rsidRPr="003D1EB7" w:rsidRDefault="00B67E42" w:rsidP="003E74F8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E74F8" w:rsidRPr="003D1EB7" w:rsidRDefault="003E74F8" w:rsidP="00662926">
      <w:pPr>
        <w:pStyle w:val="authors-and-affiliation"/>
        <w:spacing w:before="0" w:beforeAutospacing="0" w:after="10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E74F8" w:rsidRPr="003D1EB7" w:rsidSect="00F75D7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E8" w:rsidRDefault="00B771E8" w:rsidP="00F75D7D">
      <w:pPr>
        <w:spacing w:after="0" w:line="240" w:lineRule="auto"/>
      </w:pPr>
      <w:r>
        <w:separator/>
      </w:r>
    </w:p>
  </w:endnote>
  <w:endnote w:type="continuationSeparator" w:id="0">
    <w:p w:rsidR="00B771E8" w:rsidRDefault="00B771E8" w:rsidP="00F7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E8" w:rsidRDefault="00B771E8" w:rsidP="00F75D7D">
      <w:pPr>
        <w:spacing w:after="0" w:line="240" w:lineRule="auto"/>
      </w:pPr>
      <w:r>
        <w:separator/>
      </w:r>
    </w:p>
  </w:footnote>
  <w:footnote w:type="continuationSeparator" w:id="0">
    <w:p w:rsidR="00B771E8" w:rsidRDefault="00B771E8" w:rsidP="00F7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7D" w:rsidRDefault="00F7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7D" w:rsidRDefault="00F75D7D">
    <w:pPr>
      <w:pStyle w:val="Header"/>
    </w:pPr>
    <w:r>
      <w:rPr>
        <w:noProof/>
      </w:rPr>
      <w:drawing>
        <wp:inline distT="0" distB="0" distL="0" distR="0" wp14:anchorId="013A7938" wp14:editId="3B490B9F">
          <wp:extent cx="1590675" cy="476250"/>
          <wp:effectExtent l="0" t="0" r="9525" b="0"/>
          <wp:docPr id="2" name="Picture 2" descr="LNTN_Logo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NTN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7"/>
    <w:rsid w:val="000174D5"/>
    <w:rsid w:val="00045DDD"/>
    <w:rsid w:val="00065567"/>
    <w:rsid w:val="00106237"/>
    <w:rsid w:val="0017249B"/>
    <w:rsid w:val="002A1E5F"/>
    <w:rsid w:val="002C1929"/>
    <w:rsid w:val="002E2A8B"/>
    <w:rsid w:val="002E3B1D"/>
    <w:rsid w:val="00347EB8"/>
    <w:rsid w:val="00362B21"/>
    <w:rsid w:val="00393CE7"/>
    <w:rsid w:val="003D1EB7"/>
    <w:rsid w:val="003E74F8"/>
    <w:rsid w:val="004629C4"/>
    <w:rsid w:val="00475733"/>
    <w:rsid w:val="00486E8B"/>
    <w:rsid w:val="00550F7C"/>
    <w:rsid w:val="00662926"/>
    <w:rsid w:val="007474D8"/>
    <w:rsid w:val="00771A31"/>
    <w:rsid w:val="00950698"/>
    <w:rsid w:val="00A53407"/>
    <w:rsid w:val="00A7567A"/>
    <w:rsid w:val="00A94262"/>
    <w:rsid w:val="00AF3090"/>
    <w:rsid w:val="00B67E42"/>
    <w:rsid w:val="00B771E8"/>
    <w:rsid w:val="00B92E4C"/>
    <w:rsid w:val="00CB0267"/>
    <w:rsid w:val="00D9419E"/>
    <w:rsid w:val="00DE34E7"/>
    <w:rsid w:val="00E645B0"/>
    <w:rsid w:val="00EF6B96"/>
    <w:rsid w:val="00F016AC"/>
    <w:rsid w:val="00F75D7D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1A2D6"/>
  <w15:chartTrackingRefBased/>
  <w15:docId w15:val="{19D60341-C12A-4317-AD36-8F4BE86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C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worthynumber">
    <w:name w:val="mworthynumber"/>
    <w:basedOn w:val="Normal"/>
    <w:rsid w:val="0039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CE7"/>
    <w:rPr>
      <w:b/>
      <w:bCs/>
    </w:rPr>
  </w:style>
  <w:style w:type="paragraph" w:customStyle="1" w:styleId="authors-and-affiliation">
    <w:name w:val="authors-and-affiliation"/>
    <w:basedOn w:val="Normal"/>
    <w:rsid w:val="0039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5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7D"/>
  </w:style>
  <w:style w:type="paragraph" w:styleId="Footer">
    <w:name w:val="footer"/>
    <w:basedOn w:val="Normal"/>
    <w:link w:val="FooterChar"/>
    <w:uiPriority w:val="99"/>
    <w:unhideWhenUsed/>
    <w:rsid w:val="00F7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42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44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53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75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4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0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7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8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335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360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403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428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479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507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602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66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714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787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792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813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063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11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127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13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166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20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325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342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453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457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513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515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701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791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855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85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877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89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1966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038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06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087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111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  <w:div w:id="213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abstracts.org/sessions/systemic-lupus-erythematosus-clinical-aspects-and-treatment-v-longterm-outcomes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rabstracts.org/sessions/systemic-lupus-erythematosus-clinical-aspects-and-treatment-ii-clinical-trial-design-and-outcome-measures-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rabstracts.org/sessions/systemic-lupus-erythematosus-clinical-aspects-and-treatment-i-novel-and-current-therapies-20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Immune Tolerance Network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Smilek</dc:creator>
  <cp:keywords/>
  <dc:description/>
  <cp:lastModifiedBy>Patti Tosta</cp:lastModifiedBy>
  <cp:revision>13</cp:revision>
  <cp:lastPrinted>2017-11-01T15:59:00Z</cp:lastPrinted>
  <dcterms:created xsi:type="dcterms:W3CDTF">2017-11-01T00:05:00Z</dcterms:created>
  <dcterms:modified xsi:type="dcterms:W3CDTF">2017-11-01T20:25:00Z</dcterms:modified>
</cp:coreProperties>
</file>